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DDF" w:rsidRPr="00A417DB" w:rsidRDefault="00B94DDF">
      <w:pPr>
        <w:spacing w:afterLines="70" w:after="252" w:line="440" w:lineRule="exact"/>
        <w:jc w:val="center"/>
        <w:rPr>
          <w:rFonts w:ascii="標楷體" w:eastAsia="標楷體" w:hAnsi="標楷體"/>
          <w:b/>
          <w:sz w:val="44"/>
        </w:rPr>
      </w:pPr>
      <w:r w:rsidRPr="00A417DB">
        <w:rPr>
          <w:rFonts w:ascii="標楷體" w:eastAsia="標楷體" w:hAnsi="標楷體" w:hint="eastAsia"/>
          <w:b/>
          <w:sz w:val="44"/>
        </w:rPr>
        <w:t>_____年度未分配盈餘申報書</w:t>
      </w:r>
    </w:p>
    <w:tbl>
      <w:tblPr>
        <w:tblW w:w="12516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2"/>
        <w:gridCol w:w="486"/>
        <w:gridCol w:w="3949"/>
        <w:gridCol w:w="1134"/>
        <w:gridCol w:w="3188"/>
        <w:gridCol w:w="483"/>
        <w:gridCol w:w="8"/>
        <w:gridCol w:w="840"/>
        <w:gridCol w:w="1956"/>
      </w:tblGrid>
      <w:tr w:rsidR="0086586C" w:rsidTr="005F6620">
        <w:trPr>
          <w:cantSplit/>
          <w:trHeight w:val="695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586C" w:rsidRDefault="0086586C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 w:val="20"/>
              </w:rPr>
              <w:t>營利</w:t>
            </w:r>
            <w:r>
              <w:rPr>
                <w:rFonts w:ascii="標楷體" w:eastAsia="標楷體" w:hAnsi="標楷體" w:hint="eastAsia"/>
                <w:sz w:val="19"/>
              </w:rPr>
              <w:t>事業名     稱</w:t>
            </w:r>
          </w:p>
        </w:tc>
        <w:tc>
          <w:tcPr>
            <w:tcW w:w="3949" w:type="dxa"/>
            <w:tcBorders>
              <w:top w:val="single" w:sz="12" w:space="0" w:color="auto"/>
            </w:tcBorders>
            <w:vAlign w:val="center"/>
          </w:tcPr>
          <w:p w:rsidR="0086586C" w:rsidRDefault="0086586C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86586C" w:rsidRDefault="0086586C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 w:val="18"/>
              </w:rPr>
              <w:t>營利事業</w:t>
            </w:r>
            <w:r>
              <w:rPr>
                <w:rFonts w:ascii="標楷體" w:eastAsia="標楷體" w:hAnsi="標楷體"/>
                <w:sz w:val="18"/>
              </w:rPr>
              <w:br/>
            </w:r>
            <w:r>
              <w:rPr>
                <w:rFonts w:ascii="標楷體" w:eastAsia="標楷體" w:hAnsi="標楷體" w:hint="eastAsia"/>
                <w:sz w:val="18"/>
              </w:rPr>
              <w:t>統一編號</w:t>
            </w:r>
          </w:p>
        </w:tc>
        <w:tc>
          <w:tcPr>
            <w:tcW w:w="3188" w:type="dxa"/>
            <w:tcBorders>
              <w:top w:val="single" w:sz="12" w:space="0" w:color="auto"/>
            </w:tcBorders>
            <w:vAlign w:val="center"/>
          </w:tcPr>
          <w:p w:rsidR="0086586C" w:rsidRDefault="0086586C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18"/>
              </w:rPr>
            </w:pPr>
            <w:r>
              <w:rPr>
                <w:rFonts w:ascii="標楷體" w:eastAsia="標楷體" w:hAnsi="標楷體" w:hint="eastAsia"/>
                <w:color w:val="FF0000"/>
                <w:sz w:val="18"/>
              </w:rPr>
              <w:t xml:space="preserve">     </w:t>
            </w:r>
          </w:p>
        </w:tc>
        <w:tc>
          <w:tcPr>
            <w:tcW w:w="491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86586C" w:rsidRDefault="0086586C">
            <w:pPr>
              <w:pStyle w:val="a3"/>
              <w:rPr>
                <w:rFonts w:ascii="標楷體" w:hAnsi="標楷體"/>
                <w:w w:val="90"/>
              </w:rPr>
            </w:pPr>
            <w:r>
              <w:rPr>
                <w:rFonts w:ascii="標楷體" w:hAnsi="標楷體" w:hint="eastAsia"/>
                <w:w w:val="90"/>
              </w:rPr>
              <w:t>合併</w:t>
            </w:r>
          </w:p>
          <w:p w:rsidR="0086586C" w:rsidRDefault="0086586C">
            <w:pPr>
              <w:spacing w:line="0" w:lineRule="atLeast"/>
              <w:jc w:val="both"/>
              <w:rPr>
                <w:rFonts w:ascii="標楷體" w:eastAsia="標楷體" w:hAnsi="標楷體"/>
                <w:w w:val="90"/>
                <w:sz w:val="18"/>
              </w:rPr>
            </w:pPr>
            <w:r>
              <w:rPr>
                <w:rFonts w:ascii="標楷體" w:eastAsia="標楷體" w:hAnsi="標楷體" w:hint="eastAsia"/>
                <w:w w:val="90"/>
                <w:sz w:val="18"/>
              </w:rPr>
              <w:t>解散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</w:tcBorders>
            <w:vAlign w:val="center"/>
          </w:tcPr>
          <w:p w:rsidR="0086586C" w:rsidRDefault="0086586C">
            <w:pPr>
              <w:spacing w:line="0" w:lineRule="atLeast"/>
              <w:jc w:val="both"/>
              <w:rPr>
                <w:rFonts w:ascii="標楷體" w:eastAsia="標楷體" w:hAnsi="標楷體"/>
                <w:w w:val="90"/>
                <w:sz w:val="20"/>
              </w:rPr>
            </w:pPr>
            <w:r>
              <w:rPr>
                <w:rFonts w:ascii="標楷體" w:eastAsia="標楷體" w:hAnsi="標楷體" w:hint="eastAsia"/>
                <w:w w:val="90"/>
                <w:sz w:val="20"/>
              </w:rPr>
              <w:t>日期</w:t>
            </w:r>
          </w:p>
        </w:tc>
        <w:tc>
          <w:tcPr>
            <w:tcW w:w="19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586C" w:rsidRDefault="0086586C">
            <w:pPr>
              <w:spacing w:line="0" w:lineRule="atLeast"/>
              <w:ind w:firstLineChars="100" w:firstLine="180"/>
              <w:jc w:val="both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 w:val="18"/>
              </w:rPr>
              <w:t xml:space="preserve">   年    月     日</w:t>
            </w:r>
          </w:p>
        </w:tc>
      </w:tr>
      <w:tr w:rsidR="00B94DDF">
        <w:trPr>
          <w:cantSplit/>
          <w:trHeight w:val="408"/>
        </w:trPr>
        <w:tc>
          <w:tcPr>
            <w:tcW w:w="47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項次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                                         目</w:t>
            </w:r>
          </w:p>
        </w:tc>
        <w:tc>
          <w:tcPr>
            <w:tcW w:w="3287" w:type="dxa"/>
            <w:gridSpan w:val="4"/>
            <w:tcBorders>
              <w:right w:val="single" w:sz="12" w:space="0" w:color="auto"/>
            </w:tcBorders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              額</w:t>
            </w:r>
          </w:p>
        </w:tc>
      </w:tr>
      <w:tr w:rsidR="00B94DDF">
        <w:trPr>
          <w:cantSplit/>
          <w:trHeight w:val="654"/>
        </w:trPr>
        <w:tc>
          <w:tcPr>
            <w:tcW w:w="472" w:type="dxa"/>
            <w:vMerge w:val="restart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 w:rsidP="00696AC2">
            <w:pPr>
              <w:numPr>
                <w:ilvl w:val="0"/>
                <w:numId w:val="2"/>
              </w:num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1～1會計師查核簽證當年度財務報表所載之稅後純益</w:t>
            </w:r>
            <w:r>
              <w:rPr>
                <w:rFonts w:ascii="標楷體" w:eastAsia="標楷體" w:hAnsi="標楷體" w:hint="eastAsia"/>
                <w:sz w:val="20"/>
                <w:shd w:val="clear" w:color="auto" w:fill="FFFFFF"/>
              </w:rPr>
              <w:t>（經主管機關查核通知調整者，以調整更正後之數額為準</w:t>
            </w:r>
            <w:r w:rsidR="00696AC2">
              <w:rPr>
                <w:rFonts w:ascii="標楷體" w:eastAsia="標楷體" w:hAnsi="標楷體"/>
                <w:sz w:val="20"/>
                <w:shd w:val="clear" w:color="auto" w:fill="FFFFFF"/>
              </w:rPr>
              <w:t>）</w:t>
            </w:r>
            <w:r>
              <w:rPr>
                <w:rFonts w:ascii="標楷體" w:eastAsia="標楷體" w:hAnsi="標楷體" w:hint="eastAsia"/>
                <w:sz w:val="20"/>
                <w:shd w:val="clear" w:color="auto" w:fill="FFFFFF"/>
              </w:rPr>
              <w:t>。</w:t>
            </w:r>
            <w:r>
              <w:rPr>
                <w:rFonts w:ascii="標楷體" w:eastAsia="標楷體" w:hAnsi="標楷體" w:hint="eastAsia"/>
                <w:sz w:val="20"/>
              </w:rPr>
              <w:t xml:space="preserve">（請參考背面申報須知三）     </w:t>
            </w:r>
          </w:p>
        </w:tc>
        <w:tc>
          <w:tcPr>
            <w:tcW w:w="483" w:type="dxa"/>
            <w:vMerge w:val="restart"/>
            <w:tcBorders>
              <w:right w:val="single" w:sz="12" w:space="0" w:color="auto"/>
            </w:tcBorders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280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>
        <w:trPr>
          <w:cantSplit/>
          <w:trHeight w:val="722"/>
        </w:trPr>
        <w:tc>
          <w:tcPr>
            <w:tcW w:w="47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757" w:type="dxa"/>
            <w:gridSpan w:val="4"/>
            <w:tcBorders>
              <w:bottom w:val="single" w:sz="4" w:space="0" w:color="auto"/>
            </w:tcBorders>
            <w:vAlign w:val="center"/>
          </w:tcPr>
          <w:p w:rsidR="00B94DDF" w:rsidRDefault="00B94DDF">
            <w:pPr>
              <w:spacing w:line="240" w:lineRule="exact"/>
              <w:ind w:leftChars="26" w:left="462" w:hangingChars="200" w:hanging="40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□  1～2當年度依商業會計法規定處理之稅後純益（當年度財務報表非經會計師查核簽證之營利事業適用）。（請參考背面申報須知三）                </w:t>
            </w:r>
          </w:p>
        </w:tc>
        <w:tc>
          <w:tcPr>
            <w:tcW w:w="48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>
        <w:trPr>
          <w:trHeight w:val="766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 w:rsidP="003D7232">
            <w:pPr>
              <w:snapToGrid w:val="0"/>
              <w:spacing w:line="240" w:lineRule="exact"/>
              <w:ind w:left="364" w:hangingChars="182" w:hanging="364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加：於94年度或以後年度依所得稅法第66條之9第2項第5款及第7款規定限制或提列之盈餘，於限制原因消滅年度之次一會計年度結束前未作分配之金額。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</w:p>
        </w:tc>
        <w:tc>
          <w:tcPr>
            <w:tcW w:w="280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>
        <w:trPr>
          <w:trHeight w:val="562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8757" w:type="dxa"/>
            <w:gridSpan w:val="4"/>
            <w:vAlign w:val="center"/>
          </w:tcPr>
          <w:p w:rsidR="00B94DDF" w:rsidRPr="001450BD" w:rsidRDefault="00B94DDF" w:rsidP="001450BD">
            <w:pPr>
              <w:snapToGrid w:val="0"/>
              <w:spacing w:line="240" w:lineRule="exact"/>
              <w:ind w:rightChars="50" w:right="120"/>
              <w:jc w:val="both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>
        <w:trPr>
          <w:trHeight w:val="516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napToGrid w:val="0"/>
              <w:spacing w:line="240" w:lineRule="exact"/>
              <w:ind w:leftChars="166" w:left="398" w:rightChars="50" w:right="12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>
        <w:trPr>
          <w:trHeight w:val="538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減：彌補以往年度之虧損。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firstLineChars="202" w:firstLine="404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經會計師查核簽證之次一年度虧損額。（請參考背面申報須知六）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firstLineChars="209" w:firstLine="418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已由當年度盈餘分配之股利淨額或盈餘淨額。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pStyle w:val="a5"/>
              <w:spacing w:line="240" w:lineRule="exac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已依公司法或其他法律規定由當年度盈餘提列之法定盈餘公積，或已依合作社法規定提列之公積金及公益金。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依本國與外國所訂之條約，或依本國與外國或國際機構就經濟援助或貸款協議所訂之契約中，規定應提列之償債基金準備，或對於分配盈餘有限制者，其已由當年度盈餘提列或限制部分。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 w:rsidP="00364E48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已依合作社章程規定由當年度盈餘給付之理、監事職工紅利或酬勞金。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依其他法律規定，由主管機關命令自當年度盈餘已提列特別盈餘公積或限制分配部分。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13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依其他法律規定，應由稅後純益轉為資本公積者。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13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14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其他經財政部核准之項目。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14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15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15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22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合計：當年度依所得稅法第66條之9第2項規定計算之未分配盈餘。(1+2+</w:t>
            </w:r>
            <w:r>
              <w:rPr>
                <w:rFonts w:ascii="標楷體" w:eastAsia="標楷體" w:hAnsi="標楷體"/>
                <w:sz w:val="20"/>
              </w:rPr>
              <w:t>……</w:t>
            </w:r>
            <w:r>
              <w:rPr>
                <w:rFonts w:ascii="標楷體" w:eastAsia="標楷體" w:hAnsi="標楷體" w:hint="eastAsia"/>
                <w:sz w:val="20"/>
              </w:rPr>
              <w:t>+5)-(6+7+</w:t>
            </w:r>
            <w:r>
              <w:rPr>
                <w:rFonts w:ascii="標楷體" w:eastAsia="標楷體" w:hAnsi="標楷體"/>
                <w:sz w:val="20"/>
              </w:rPr>
              <w:t>……</w:t>
            </w:r>
            <w:r>
              <w:rPr>
                <w:rFonts w:ascii="標楷體" w:eastAsia="標楷體" w:hAnsi="標楷體" w:hint="eastAsia"/>
                <w:sz w:val="20"/>
              </w:rPr>
              <w:t>+15)</w:t>
            </w:r>
          </w:p>
        </w:tc>
        <w:tc>
          <w:tcPr>
            <w:tcW w:w="483" w:type="dxa"/>
            <w:tcBorders>
              <w:right w:val="single" w:sz="12" w:space="0" w:color="auto"/>
            </w:tcBorders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22</w:t>
            </w:r>
          </w:p>
        </w:tc>
        <w:tc>
          <w:tcPr>
            <w:tcW w:w="2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23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依所得稅法第66條之9第1項規定應納稅額。（22項×10﹪）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23</w:t>
            </w:r>
          </w:p>
        </w:tc>
        <w:tc>
          <w:tcPr>
            <w:tcW w:w="280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24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減：依法律規定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之投資抵減稅額</w:t>
            </w:r>
            <w:r>
              <w:rPr>
                <w:rFonts w:ascii="標楷體" w:eastAsia="標楷體" w:hAnsi="標楷體" w:hint="eastAsia"/>
                <w:sz w:val="20"/>
              </w:rPr>
              <w:t>，本年度抵減稅額。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24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364E48">
        <w:trPr>
          <w:trHeight w:val="637"/>
        </w:trPr>
        <w:tc>
          <w:tcPr>
            <w:tcW w:w="472" w:type="dxa"/>
            <w:tcBorders>
              <w:left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25</w:t>
            </w:r>
          </w:p>
        </w:tc>
        <w:tc>
          <w:tcPr>
            <w:tcW w:w="8757" w:type="dxa"/>
            <w:gridSpan w:val="4"/>
            <w:vAlign w:val="center"/>
          </w:tcPr>
          <w:p w:rsidR="00B94DDF" w:rsidRDefault="00B94D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減：依所得稅法第100條之1規定留抵稅額。</w:t>
            </w:r>
          </w:p>
        </w:tc>
        <w:tc>
          <w:tcPr>
            <w:tcW w:w="483" w:type="dxa"/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25</w:t>
            </w:r>
          </w:p>
        </w:tc>
        <w:tc>
          <w:tcPr>
            <w:tcW w:w="2804" w:type="dxa"/>
            <w:gridSpan w:val="3"/>
            <w:tcBorders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DD27A2">
        <w:trPr>
          <w:trHeight w:val="637"/>
        </w:trPr>
        <w:tc>
          <w:tcPr>
            <w:tcW w:w="47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26</w:t>
            </w:r>
          </w:p>
        </w:tc>
        <w:tc>
          <w:tcPr>
            <w:tcW w:w="8757" w:type="dxa"/>
            <w:gridSpan w:val="4"/>
            <w:tcBorders>
              <w:bottom w:val="single" w:sz="4" w:space="0" w:color="auto"/>
            </w:tcBorders>
            <w:vAlign w:val="center"/>
          </w:tcPr>
          <w:p w:rsidR="00B94DDF" w:rsidRDefault="00B94DDF" w:rsidP="0005616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減：以</w:t>
            </w:r>
            <w:r w:rsidR="00F22439" w:rsidRPr="005F6620">
              <w:rPr>
                <w:rFonts w:ascii="標楷體" w:eastAsia="標楷體" w:hAnsi="標楷體" w:hint="eastAsia"/>
                <w:sz w:val="20"/>
              </w:rPr>
              <w:t>清</w:t>
            </w:r>
            <w:r w:rsidRPr="005F6620">
              <w:rPr>
                <w:rFonts w:ascii="標楷體" w:eastAsia="標楷體" w:hAnsi="標楷體" w:hint="eastAsia"/>
                <w:sz w:val="20"/>
              </w:rPr>
              <w:t>算申報應退還營利事業所得稅稅額抵繳之金額。（即</w:t>
            </w:r>
            <w:r w:rsidR="00F22439" w:rsidRPr="005F6620">
              <w:rPr>
                <w:rFonts w:ascii="標楷體" w:eastAsia="標楷體" w:hAnsi="標楷體" w:hint="eastAsia"/>
                <w:sz w:val="20"/>
              </w:rPr>
              <w:t>清</w:t>
            </w:r>
            <w:r w:rsidR="00696AC2" w:rsidRPr="005F6620">
              <w:rPr>
                <w:rFonts w:ascii="標楷體" w:eastAsia="標楷體" w:hAnsi="標楷體" w:hint="eastAsia"/>
                <w:sz w:val="20"/>
              </w:rPr>
              <w:t>算申報書</w:t>
            </w:r>
            <w:r w:rsidRPr="005F6620">
              <w:rPr>
                <w:rFonts w:ascii="標楷體" w:eastAsia="標楷體" w:hAnsi="標楷體" w:hint="eastAsia"/>
                <w:sz w:val="20"/>
              </w:rPr>
              <w:t>第</w:t>
            </w:r>
            <w:r w:rsidRPr="005F6620">
              <w:rPr>
                <w:rFonts w:ascii="標楷體" w:eastAsia="標楷體" w:hAnsi="標楷體" w:hint="eastAsia"/>
                <w:sz w:val="20"/>
                <w:shd w:val="clear" w:color="auto" w:fill="FFFFFF"/>
              </w:rPr>
              <w:t>1</w:t>
            </w:r>
            <w:r w:rsidRPr="005F6620">
              <w:rPr>
                <w:rFonts w:ascii="標楷體" w:eastAsia="標楷體" w:hAnsi="標楷體" w:hint="eastAsia"/>
                <w:sz w:val="20"/>
              </w:rPr>
              <w:t>頁第</w:t>
            </w:r>
            <w:r w:rsidR="00F22439" w:rsidRPr="005F6620">
              <w:rPr>
                <w:rFonts w:ascii="標楷體" w:eastAsia="標楷體" w:hAnsi="標楷體" w:hint="eastAsia"/>
                <w:sz w:val="20"/>
              </w:rPr>
              <w:t>2</w:t>
            </w:r>
            <w:bookmarkStart w:id="0" w:name="_GoBack"/>
            <w:bookmarkEnd w:id="0"/>
            <w:r w:rsidR="0005616A" w:rsidRPr="00D655CB">
              <w:rPr>
                <w:rFonts w:ascii="標楷體" w:eastAsia="標楷體" w:hAnsi="標楷體"/>
                <w:b/>
                <w:color w:val="FF0000"/>
                <w:sz w:val="20"/>
                <w:highlight w:val="yellow"/>
              </w:rPr>
              <w:t>9</w:t>
            </w:r>
            <w:r w:rsidRPr="005F6620">
              <w:rPr>
                <w:rFonts w:ascii="標楷體" w:eastAsia="標楷體" w:hAnsi="標楷體" w:hint="eastAsia"/>
                <w:sz w:val="20"/>
              </w:rPr>
              <w:t>欄金額）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26</w:t>
            </w:r>
          </w:p>
        </w:tc>
        <w:tc>
          <w:tcPr>
            <w:tcW w:w="2804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B94DDF" w:rsidTr="00DD27A2">
        <w:trPr>
          <w:trHeight w:val="637"/>
        </w:trPr>
        <w:tc>
          <w:tcPr>
            <w:tcW w:w="4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DDF" w:rsidRDefault="00B94DD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27</w:t>
            </w:r>
          </w:p>
        </w:tc>
        <w:tc>
          <w:tcPr>
            <w:tcW w:w="8757" w:type="dxa"/>
            <w:gridSpan w:val="4"/>
            <w:tcBorders>
              <w:bottom w:val="single" w:sz="12" w:space="0" w:color="auto"/>
            </w:tcBorders>
            <w:vAlign w:val="center"/>
          </w:tcPr>
          <w:p w:rsidR="00B94DDF" w:rsidRPr="00364E48" w:rsidRDefault="00B94DDF">
            <w:pPr>
              <w:tabs>
                <w:tab w:val="left" w:pos="5858"/>
              </w:tabs>
              <w:spacing w:line="240" w:lineRule="exact"/>
              <w:jc w:val="both"/>
              <w:rPr>
                <w:rFonts w:ascii="標楷體" w:eastAsia="標楷體" w:hAnsi="標楷體"/>
                <w:spacing w:val="-3"/>
                <w:sz w:val="20"/>
                <w:szCs w:val="20"/>
              </w:rPr>
            </w:pPr>
            <w:r w:rsidRPr="00364E48">
              <w:rPr>
                <w:rFonts w:ascii="標楷體" w:eastAsia="標楷體" w:hAnsi="標楷體" w:hint="eastAsia"/>
                <w:spacing w:val="-3"/>
                <w:sz w:val="20"/>
                <w:szCs w:val="20"/>
              </w:rPr>
              <w:t>依所得稅法第66條之9第1項規定自行繳納之未分配盈餘加徵10﹪營利事業所得稅稅額（附自繳稅</w:t>
            </w:r>
            <w:r w:rsidR="00DD27A2" w:rsidRPr="00814DCE">
              <w:rPr>
                <w:rFonts w:ascii="標楷體" w:eastAsia="標楷體" w:hAnsi="標楷體" w:hint="eastAsia"/>
                <w:spacing w:val="-3"/>
                <w:sz w:val="20"/>
                <w:szCs w:val="20"/>
              </w:rPr>
              <w:t>額</w:t>
            </w:r>
            <w:r w:rsidRPr="00364E48">
              <w:rPr>
                <w:rFonts w:ascii="標楷體" w:eastAsia="標楷體" w:hAnsi="標楷體" w:hint="eastAsia"/>
                <w:spacing w:val="-3"/>
                <w:sz w:val="20"/>
                <w:szCs w:val="20"/>
              </w:rPr>
              <w:t>繳款書）</w:t>
            </w:r>
            <w:r w:rsidR="00696AC2" w:rsidRPr="00364E48">
              <w:rPr>
                <w:rFonts w:ascii="標楷體" w:eastAsia="標楷體" w:hAnsi="標楷體" w:hint="eastAsia"/>
                <w:spacing w:val="-3"/>
                <w:sz w:val="20"/>
                <w:szCs w:val="20"/>
              </w:rPr>
              <w:t>。</w:t>
            </w:r>
            <w:r w:rsidRPr="00364E48">
              <w:rPr>
                <w:rFonts w:ascii="標楷體" w:eastAsia="標楷體" w:hAnsi="標楷體" w:hint="eastAsia"/>
                <w:spacing w:val="-3"/>
                <w:sz w:val="20"/>
                <w:szCs w:val="20"/>
              </w:rPr>
              <w:t>（23-24-25-26）</w:t>
            </w:r>
          </w:p>
        </w:tc>
        <w:tc>
          <w:tcPr>
            <w:tcW w:w="48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94DDF" w:rsidRDefault="00B94DDF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27</w:t>
            </w:r>
          </w:p>
        </w:tc>
        <w:tc>
          <w:tcPr>
            <w:tcW w:w="2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DDF" w:rsidRDefault="00B94DDF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</w:tbl>
    <w:p w:rsidR="00B94DDF" w:rsidRPr="00F22439" w:rsidRDefault="00200C7E" w:rsidP="00200C7E">
      <w:pPr>
        <w:spacing w:beforeLines="50" w:before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</w:rPr>
        <w:t xml:space="preserve">    </w:t>
      </w:r>
      <w:r w:rsidRPr="00F22439">
        <w:rPr>
          <w:rFonts w:ascii="標楷體" w:eastAsia="標楷體" w:hAnsi="標楷體" w:hint="eastAsia"/>
        </w:rPr>
        <w:t xml:space="preserve"> </w:t>
      </w:r>
      <w:r w:rsidR="00D60962" w:rsidRPr="00F22439">
        <w:rPr>
          <w:rFonts w:ascii="標楷體" w:eastAsia="標楷體" w:hAnsi="標楷體" w:hint="eastAsia"/>
          <w:sz w:val="20"/>
          <w:szCs w:val="20"/>
        </w:rPr>
        <w:t>簽證會計師：　　　　　　　　　　　（蓋</w:t>
      </w:r>
      <w:r w:rsidRPr="00F22439">
        <w:rPr>
          <w:rFonts w:ascii="標楷體" w:eastAsia="標楷體" w:hAnsi="標楷體" w:hint="eastAsia"/>
          <w:sz w:val="20"/>
          <w:szCs w:val="20"/>
        </w:rPr>
        <w:t>章）</w:t>
      </w:r>
    </w:p>
    <w:p w:rsidR="0086586C" w:rsidRDefault="0086586C">
      <w:pPr>
        <w:rPr>
          <w:rFonts w:ascii="標楷體" w:eastAsia="標楷體" w:hAnsi="標楷體"/>
        </w:rPr>
      </w:pPr>
    </w:p>
    <w:p w:rsidR="0086586C" w:rsidRDefault="0086586C">
      <w:pPr>
        <w:rPr>
          <w:rFonts w:ascii="標楷體" w:eastAsia="標楷體" w:hAnsi="標楷體"/>
        </w:rPr>
      </w:pPr>
    </w:p>
    <w:p w:rsidR="0086586C" w:rsidRDefault="0086586C">
      <w:pPr>
        <w:rPr>
          <w:rFonts w:ascii="標楷體" w:eastAsia="標楷體" w:hAnsi="標楷體"/>
        </w:rPr>
      </w:pPr>
    </w:p>
    <w:p w:rsidR="005F6620" w:rsidRDefault="005F6620">
      <w:pPr>
        <w:rPr>
          <w:rFonts w:ascii="標楷體" w:eastAsia="標楷體" w:hAnsi="標楷體"/>
        </w:rPr>
      </w:pPr>
    </w:p>
    <w:p w:rsidR="005F6620" w:rsidRDefault="005F6620">
      <w:pPr>
        <w:rPr>
          <w:rFonts w:ascii="標楷體" w:eastAsia="標楷體" w:hAnsi="標楷體"/>
        </w:rPr>
      </w:pPr>
    </w:p>
    <w:p w:rsidR="005F6620" w:rsidRDefault="005F6620">
      <w:pPr>
        <w:rPr>
          <w:rFonts w:ascii="標楷體" w:eastAsia="標楷體" w:hAnsi="標楷體"/>
        </w:rPr>
      </w:pPr>
    </w:p>
    <w:p w:rsidR="0086586C" w:rsidRDefault="00D655CB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31.45pt;margin-top:13.85pt;width:240.6pt;height:65.2pt;z-index:251658240;mso-width-relative:margin;mso-height-relative:margin" stroked="f">
            <v:textbox style="mso-next-textbox:#_x0000_s1048">
              <w:txbxContent>
                <w:tbl>
                  <w:tblPr>
                    <w:tblW w:w="4013" w:type="dxa"/>
                    <w:tblInd w:w="26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8" w:space="0" w:color="auto"/>
                      <w:insideV w:val="single" w:sz="8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78"/>
                    <w:gridCol w:w="2835"/>
                  </w:tblGrid>
                  <w:tr w:rsidR="0086586C" w:rsidTr="009D5D5A">
                    <w:trPr>
                      <w:trHeight w:val="963"/>
                    </w:trPr>
                    <w:tc>
                      <w:tcPr>
                        <w:tcW w:w="1178" w:type="dxa"/>
                        <w:vAlign w:val="center"/>
                      </w:tcPr>
                      <w:p w:rsidR="0086586C" w:rsidRPr="009D5D5A" w:rsidRDefault="0086586C" w:rsidP="00E619E1">
                        <w:pPr>
                          <w:spacing w:line="0" w:lineRule="atLeast"/>
                          <w:ind w:rightChars="33" w:right="79"/>
                          <w:jc w:val="center"/>
                          <w:rPr>
                            <w:rFonts w:eastAsia="標楷體"/>
                          </w:rPr>
                        </w:pPr>
                        <w:r w:rsidRPr="009D5D5A">
                          <w:rPr>
                            <w:rFonts w:eastAsia="標楷體" w:hint="eastAsia"/>
                          </w:rPr>
                          <w:t>分</w:t>
                        </w:r>
                        <w:r w:rsidRPr="009D5D5A">
                          <w:rPr>
                            <w:rFonts w:eastAsia="標楷體" w:hint="eastAsia"/>
                          </w:rPr>
                          <w:t xml:space="preserve">    </w:t>
                        </w:r>
                        <w:r w:rsidRPr="009D5D5A">
                          <w:rPr>
                            <w:rFonts w:eastAsia="標楷體" w:hint="eastAsia"/>
                          </w:rPr>
                          <w:t>局</w:t>
                        </w:r>
                        <w:r w:rsidRPr="009D5D5A">
                          <w:rPr>
                            <w:rFonts w:eastAsia="標楷體"/>
                          </w:rPr>
                          <w:br/>
                        </w:r>
                        <w:r w:rsidRPr="009D5D5A">
                          <w:rPr>
                            <w:rFonts w:eastAsia="標楷體" w:hint="eastAsia"/>
                          </w:rPr>
                          <w:t>稽</w:t>
                        </w:r>
                        <w:r w:rsidRPr="009D5D5A">
                          <w:rPr>
                            <w:rFonts w:eastAsia="標楷體" w:hint="eastAsia"/>
                          </w:rPr>
                          <w:t xml:space="preserve"> </w:t>
                        </w:r>
                        <w:r w:rsidRPr="009D5D5A">
                          <w:rPr>
                            <w:rFonts w:eastAsia="標楷體" w:hint="eastAsia"/>
                          </w:rPr>
                          <w:t>徵</w:t>
                        </w:r>
                        <w:r w:rsidRPr="009D5D5A">
                          <w:rPr>
                            <w:rFonts w:eastAsia="標楷體" w:hint="eastAsia"/>
                          </w:rPr>
                          <w:t xml:space="preserve"> </w:t>
                        </w:r>
                        <w:r w:rsidRPr="009D5D5A">
                          <w:rPr>
                            <w:rFonts w:eastAsia="標楷體" w:hint="eastAsia"/>
                          </w:rPr>
                          <w:t>所</w:t>
                        </w:r>
                        <w:r w:rsidRPr="009D5D5A">
                          <w:rPr>
                            <w:rFonts w:eastAsia="標楷體"/>
                          </w:rPr>
                          <w:br/>
                        </w:r>
                        <w:r w:rsidRPr="009D5D5A">
                          <w:rPr>
                            <w:rFonts w:eastAsia="標楷體" w:hint="eastAsia"/>
                          </w:rPr>
                          <w:t>收件編號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86586C" w:rsidRDefault="0086586C" w:rsidP="00B94DDF">
                        <w:pPr>
                          <w:spacing w:line="0" w:lineRule="atLeast"/>
                          <w:rPr>
                            <w:rFonts w:eastAsia="標楷體"/>
                          </w:rPr>
                        </w:pPr>
                      </w:p>
                    </w:tc>
                  </w:tr>
                </w:tbl>
                <w:p w:rsidR="0086586C" w:rsidRDefault="0086586C" w:rsidP="0086586C"/>
              </w:txbxContent>
            </v:textbox>
          </v:shape>
        </w:pict>
      </w:r>
    </w:p>
    <w:p w:rsidR="0086586C" w:rsidRDefault="0086586C">
      <w:pPr>
        <w:rPr>
          <w:rFonts w:ascii="標楷體" w:eastAsia="標楷體" w:hAnsi="標楷體"/>
        </w:rPr>
      </w:pPr>
    </w:p>
    <w:p w:rsidR="00B94DDF" w:rsidRDefault="00D655CB">
      <w:pPr>
        <w:spacing w:beforeLines="50" w:before="180" w:line="240" w:lineRule="atLeast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20"/>
        </w:rPr>
        <w:pict>
          <v:shape id="_x0000_s1037" type="#_x0000_t202" style="position:absolute;left:0;text-align:left;margin-left:6pt;margin-top:36.6pt;width:654pt;height:45pt;z-index:251657216" filled="f" stroked="f">
            <v:textbox inset="0,0,0,0">
              <w:txbxContent>
                <w:p w:rsidR="00B94DDF" w:rsidRPr="00F22439" w:rsidRDefault="00B94DDF">
                  <w:pPr>
                    <w:spacing w:line="220" w:lineRule="exact"/>
                    <w:rPr>
                      <w:rFonts w:ascii="標楷體" w:eastAsia="標楷體" w:hAnsi="標楷體"/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第1聯 副聯（供電腦建檔用</w:t>
                  </w:r>
                  <w:r>
                    <w:rPr>
                      <w:rFonts w:ascii="標楷體" w:eastAsia="標楷體" w:hAnsi="標楷體"/>
                      <w:sz w:val="16"/>
                    </w:rPr>
                    <w:t>）</w:t>
                  </w:r>
                  <w:r w:rsidR="00583FC7" w:rsidRPr="00F22439">
                    <w:rPr>
                      <w:rFonts w:ascii="標楷體" w:eastAsia="標楷體" w:hAnsi="標楷體" w:hint="eastAsia"/>
                      <w:sz w:val="16"/>
                      <w:szCs w:val="16"/>
                    </w:rPr>
                    <w:t>(刪除簽證會計師蓋章欄位)</w:t>
                  </w:r>
                </w:p>
                <w:p w:rsidR="0086586C" w:rsidRPr="00F22439" w:rsidRDefault="00B94DDF">
                  <w:pPr>
                    <w:spacing w:line="220" w:lineRule="exact"/>
                    <w:rPr>
                      <w:rFonts w:ascii="標楷體" w:eastAsia="標楷體" w:hAnsi="標楷體"/>
                      <w:sz w:val="16"/>
                    </w:rPr>
                  </w:pPr>
                  <w:r w:rsidRPr="00F22439">
                    <w:rPr>
                      <w:rFonts w:ascii="標楷體" w:eastAsia="標楷體" w:hAnsi="標楷體" w:hint="eastAsia"/>
                      <w:sz w:val="16"/>
                    </w:rPr>
                    <w:t>第2聯 副聯（兼作未分配盈餘申報書收據聯</w:t>
                  </w:r>
                  <w:r w:rsidRPr="00F22439">
                    <w:rPr>
                      <w:rFonts w:ascii="標楷體" w:eastAsia="標楷體" w:hAnsi="標楷體"/>
                      <w:sz w:val="16"/>
                    </w:rPr>
                    <w:t>）</w:t>
                  </w:r>
                  <w:r w:rsidR="00583FC7" w:rsidRPr="00F22439">
                    <w:rPr>
                      <w:rFonts w:ascii="標楷體" w:eastAsia="標楷體" w:hAnsi="標楷體" w:hint="eastAsia"/>
                      <w:sz w:val="16"/>
                      <w:szCs w:val="16"/>
                    </w:rPr>
                    <w:t>(刪除簽證會計師蓋章欄位)</w:t>
                  </w:r>
                </w:p>
                <w:p w:rsidR="00B94DDF" w:rsidRDefault="00B94DDF">
                  <w:pPr>
                    <w:spacing w:line="220" w:lineRule="exact"/>
                    <w:rPr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第3聯 正</w:t>
                  </w:r>
                  <w:r>
                    <w:rPr>
                      <w:rFonts w:eastAsia="標楷體" w:hint="eastAsia"/>
                      <w:sz w:val="16"/>
                    </w:rPr>
                    <w:t>聯</w:t>
                  </w:r>
                  <w:r>
                    <w:rPr>
                      <w:rFonts w:ascii="標楷體" w:eastAsia="標楷體" w:hint="eastAsia"/>
                      <w:sz w:val="16"/>
                    </w:rPr>
                    <w:t>（稽徵機關存查）</w:t>
                  </w:r>
                </w:p>
              </w:txbxContent>
            </v:textbox>
          </v:shape>
        </w:pict>
      </w:r>
      <w:r w:rsidR="00B94DDF">
        <w:rPr>
          <w:rStyle w:val="a6"/>
          <w:rFonts w:eastAsia="標楷體" w:hint="eastAsia"/>
        </w:rPr>
        <w:t>（</w:t>
      </w:r>
      <w:r w:rsidR="00B94DDF">
        <w:rPr>
          <w:rStyle w:val="a6"/>
          <w:rFonts w:ascii="標楷體" w:eastAsia="標楷體" w:hAnsi="標楷體" w:hint="eastAsia"/>
        </w:rPr>
        <w:t>第　5　頁）</w:t>
      </w:r>
    </w:p>
    <w:sectPr w:rsidR="00B94DDF" w:rsidSect="005F6620">
      <w:pgSz w:w="16840" w:h="23814" w:code="8"/>
      <w:pgMar w:top="1560" w:right="1985" w:bottom="964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687" w:rsidRPr="008B793F" w:rsidRDefault="00BB5687" w:rsidP="00B94DDF">
      <w:r>
        <w:separator/>
      </w:r>
    </w:p>
  </w:endnote>
  <w:endnote w:type="continuationSeparator" w:id="0">
    <w:p w:rsidR="00BB5687" w:rsidRPr="008B793F" w:rsidRDefault="00BB5687" w:rsidP="00B9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687" w:rsidRPr="008B793F" w:rsidRDefault="00BB5687" w:rsidP="00B94DDF">
      <w:r>
        <w:separator/>
      </w:r>
    </w:p>
  </w:footnote>
  <w:footnote w:type="continuationSeparator" w:id="0">
    <w:p w:rsidR="00BB5687" w:rsidRPr="008B793F" w:rsidRDefault="00BB5687" w:rsidP="00B94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93CE5"/>
    <w:multiLevelType w:val="hybridMultilevel"/>
    <w:tmpl w:val="8A58C2C8"/>
    <w:lvl w:ilvl="0" w:tplc="93860F4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F394BC4"/>
    <w:multiLevelType w:val="hybridMultilevel"/>
    <w:tmpl w:val="B008BB42"/>
    <w:lvl w:ilvl="0" w:tplc="84448E68">
      <w:start w:val="3"/>
      <w:numFmt w:val="bullet"/>
      <w:lvlText w:val="□"/>
      <w:lvlJc w:val="left"/>
      <w:pPr>
        <w:tabs>
          <w:tab w:val="num" w:pos="422"/>
        </w:tabs>
        <w:ind w:left="42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2"/>
        </w:tabs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02"/>
        </w:tabs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82"/>
        </w:tabs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2"/>
        </w:tabs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2"/>
        </w:tabs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2"/>
        </w:tabs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82"/>
        </w:tabs>
        <w:ind w:left="4382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86C"/>
    <w:rsid w:val="00017028"/>
    <w:rsid w:val="0005616A"/>
    <w:rsid w:val="001116FA"/>
    <w:rsid w:val="00111720"/>
    <w:rsid w:val="001450BD"/>
    <w:rsid w:val="00150F37"/>
    <w:rsid w:val="001716AB"/>
    <w:rsid w:val="001874CF"/>
    <w:rsid w:val="001A1ABF"/>
    <w:rsid w:val="001E4DD6"/>
    <w:rsid w:val="00200C7E"/>
    <w:rsid w:val="00364E48"/>
    <w:rsid w:val="003D7232"/>
    <w:rsid w:val="00412FAF"/>
    <w:rsid w:val="004C7495"/>
    <w:rsid w:val="00583FC7"/>
    <w:rsid w:val="005927FD"/>
    <w:rsid w:val="005C3B07"/>
    <w:rsid w:val="005E3303"/>
    <w:rsid w:val="005F6620"/>
    <w:rsid w:val="00603319"/>
    <w:rsid w:val="00660ACB"/>
    <w:rsid w:val="00696AC2"/>
    <w:rsid w:val="006C4319"/>
    <w:rsid w:val="0075413A"/>
    <w:rsid w:val="00763851"/>
    <w:rsid w:val="00787A4A"/>
    <w:rsid w:val="007C022A"/>
    <w:rsid w:val="007C3E82"/>
    <w:rsid w:val="007D5D14"/>
    <w:rsid w:val="00814DCE"/>
    <w:rsid w:val="0084167A"/>
    <w:rsid w:val="0086586C"/>
    <w:rsid w:val="009265E0"/>
    <w:rsid w:val="009D0ECE"/>
    <w:rsid w:val="009D5D5A"/>
    <w:rsid w:val="009F6210"/>
    <w:rsid w:val="00A417DB"/>
    <w:rsid w:val="00B94DDF"/>
    <w:rsid w:val="00BB5687"/>
    <w:rsid w:val="00C055F5"/>
    <w:rsid w:val="00C65995"/>
    <w:rsid w:val="00C75B11"/>
    <w:rsid w:val="00CD3728"/>
    <w:rsid w:val="00D60962"/>
    <w:rsid w:val="00D655CB"/>
    <w:rsid w:val="00DA451F"/>
    <w:rsid w:val="00DD27A2"/>
    <w:rsid w:val="00E13A96"/>
    <w:rsid w:val="00E5117A"/>
    <w:rsid w:val="00E619E1"/>
    <w:rsid w:val="00F2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9B5D60D6-082A-4345-971B-E79D9FB0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0" w:lineRule="atLeast"/>
      <w:jc w:val="both"/>
    </w:pPr>
    <w:rPr>
      <w:rFonts w:eastAsia="標楷體"/>
      <w:sz w:val="18"/>
    </w:rPr>
  </w:style>
  <w:style w:type="paragraph" w:styleId="a4">
    <w:name w:val="Plain Text"/>
    <w:basedOn w:val="a"/>
    <w:semiHidden/>
    <w:rPr>
      <w:rFonts w:ascii="細明體" w:eastAsia="細明體" w:hAnsi="Courier New" w:cs="Courier New"/>
    </w:rPr>
  </w:style>
  <w:style w:type="paragraph" w:styleId="a5">
    <w:name w:val="Body Text Indent"/>
    <w:basedOn w:val="a"/>
    <w:semiHidden/>
    <w:pPr>
      <w:snapToGrid w:val="0"/>
      <w:spacing w:line="320" w:lineRule="exact"/>
      <w:ind w:leftChars="167" w:left="419" w:hangingChars="9" w:hanging="18"/>
    </w:pPr>
    <w:rPr>
      <w:rFonts w:eastAsia="標楷體"/>
      <w:sz w:val="20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6AC2"/>
    <w:rPr>
      <w:rFonts w:ascii="Cambria" w:hAnsi="Cambria"/>
      <w:sz w:val="18"/>
      <w:szCs w:val="18"/>
      <w:lang w:val="x-none" w:eastAsia="x-none"/>
    </w:rPr>
  </w:style>
  <w:style w:type="character" w:customStyle="1" w:styleId="aa">
    <w:name w:val="註解方塊文字 字元"/>
    <w:link w:val="a9"/>
    <w:uiPriority w:val="99"/>
    <w:semiHidden/>
    <w:rsid w:val="00696AC2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937</Characters>
  <Application>Microsoft Office Word</Application>
  <DocSecurity>0</DocSecurity>
  <Lines>7</Lines>
  <Paragraphs>2</Paragraphs>
  <ScaleCrop>false</ScaleCrop>
  <Company>mitac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八十九年度為未分配盈餘申報書</dc:title>
  <dc:creator>iis0502</dc:creator>
  <cp:lastModifiedBy>劉宗榮(NH17086)</cp:lastModifiedBy>
  <cp:revision>9</cp:revision>
  <cp:lastPrinted>2016-10-22T07:02:00Z</cp:lastPrinted>
  <dcterms:created xsi:type="dcterms:W3CDTF">2016-12-02T07:50:00Z</dcterms:created>
  <dcterms:modified xsi:type="dcterms:W3CDTF">2017-10-20T06:22:00Z</dcterms:modified>
</cp:coreProperties>
</file>